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2C9" w:rsidRPr="004872C9" w:rsidRDefault="004872C9" w:rsidP="004872C9">
      <w:pPr>
        <w:jc w:val="both"/>
        <w:rPr>
          <w:rFonts w:ascii="Arial" w:hAnsi="Arial" w:cs="Arial"/>
          <w:bCs/>
          <w:sz w:val="24"/>
          <w:szCs w:val="24"/>
        </w:rPr>
      </w:pPr>
      <w:r w:rsidRPr="004872C9">
        <w:rPr>
          <w:rFonts w:ascii="Arial" w:hAnsi="Arial" w:cs="Arial"/>
          <w:bCs/>
          <w:sz w:val="24"/>
          <w:szCs w:val="24"/>
        </w:rPr>
        <w:t>Осуждение за незаконные приобретение и хранение конопли, пороха, за незаконное изготовление боеприпасов.</w:t>
      </w:r>
    </w:p>
    <w:p w:rsidR="004872C9" w:rsidRPr="004872C9" w:rsidRDefault="004872C9" w:rsidP="004872C9">
      <w:pPr>
        <w:jc w:val="both"/>
        <w:rPr>
          <w:rFonts w:ascii="Arial" w:hAnsi="Arial" w:cs="Arial"/>
          <w:bCs/>
          <w:sz w:val="24"/>
          <w:szCs w:val="24"/>
        </w:rPr>
      </w:pPr>
    </w:p>
    <w:p w:rsidR="004872C9" w:rsidRPr="004872C9" w:rsidRDefault="004872C9" w:rsidP="004872C9">
      <w:pPr>
        <w:jc w:val="both"/>
        <w:rPr>
          <w:rFonts w:ascii="Arial" w:hAnsi="Arial" w:cs="Arial"/>
          <w:bCs/>
          <w:sz w:val="24"/>
          <w:szCs w:val="24"/>
        </w:rPr>
      </w:pPr>
      <w:r w:rsidRPr="004872C9">
        <w:rPr>
          <w:rFonts w:ascii="Arial" w:hAnsi="Arial" w:cs="Arial"/>
          <w:bCs/>
          <w:sz w:val="24"/>
          <w:szCs w:val="24"/>
        </w:rPr>
        <w:t>Тегульдетский районный суд признал 52-летнего ранее судимого жителя д. Четь-Конторка виновным в совершении преступлений, предусмотренных ч. 2 ст. 228 УК РФ (незаконные приобретение, хранение части растений, содержащих наркотическое средство без цели сбыта, в крупном размере), ч. 1 ст. 222.1 УК РФ (незаконные приобретение и хранение взрывчатых веществ), ч. 1 ст. 223 УК РФ (незаконное изготовление боеприпасов).</w:t>
      </w:r>
    </w:p>
    <w:p w:rsidR="004872C9" w:rsidRPr="004872C9" w:rsidRDefault="004872C9" w:rsidP="004872C9">
      <w:pPr>
        <w:jc w:val="both"/>
        <w:rPr>
          <w:rFonts w:ascii="Arial" w:hAnsi="Arial" w:cs="Arial"/>
          <w:bCs/>
          <w:sz w:val="24"/>
          <w:szCs w:val="24"/>
        </w:rPr>
      </w:pPr>
      <w:r w:rsidRPr="004872C9">
        <w:rPr>
          <w:rFonts w:ascii="Arial" w:hAnsi="Arial" w:cs="Arial"/>
          <w:bCs/>
          <w:sz w:val="24"/>
          <w:szCs w:val="24"/>
        </w:rPr>
        <w:t>Установлено, что осенью 2020 года мужчина незаконно, для собственного потребления нарвал части дикорастущего наркотикосодержащего</w:t>
      </w:r>
      <w:bookmarkStart w:id="0" w:name="_GoBack"/>
      <w:bookmarkEnd w:id="0"/>
      <w:r w:rsidRPr="004872C9">
        <w:rPr>
          <w:rFonts w:ascii="Arial" w:hAnsi="Arial" w:cs="Arial"/>
          <w:bCs/>
          <w:sz w:val="24"/>
          <w:szCs w:val="24"/>
        </w:rPr>
        <w:t xml:space="preserve"> растения рода Конопля массой 173 гр., нашёл на свалке бытовых отходов банки с 652 граммами пороха, которые принёс к себе домой, где хранил их до момента обнаружения сотрудниками полиции в марте 2021 года. Также в ноябре 2020 года он самодельным способом у себя дома незаконно снарядил 5 охотничьих патронов, пригодных к производству выстрела.</w:t>
      </w:r>
    </w:p>
    <w:p w:rsidR="004872C9" w:rsidRPr="004872C9" w:rsidRDefault="004872C9" w:rsidP="004872C9">
      <w:pPr>
        <w:jc w:val="both"/>
        <w:rPr>
          <w:rFonts w:ascii="Arial" w:hAnsi="Arial" w:cs="Arial"/>
          <w:bCs/>
          <w:sz w:val="24"/>
          <w:szCs w:val="24"/>
        </w:rPr>
      </w:pPr>
      <w:r w:rsidRPr="004872C9">
        <w:rPr>
          <w:rFonts w:ascii="Arial" w:hAnsi="Arial" w:cs="Arial"/>
          <w:bCs/>
          <w:sz w:val="24"/>
          <w:szCs w:val="24"/>
        </w:rPr>
        <w:t>В судебном заседании подсудимый свою вину в содеянном признал в полном объеме.</w:t>
      </w:r>
    </w:p>
    <w:p w:rsidR="004872C9" w:rsidRPr="004872C9" w:rsidRDefault="004872C9" w:rsidP="004872C9">
      <w:pPr>
        <w:jc w:val="both"/>
        <w:rPr>
          <w:rFonts w:ascii="Arial" w:hAnsi="Arial" w:cs="Arial"/>
          <w:bCs/>
          <w:sz w:val="24"/>
          <w:szCs w:val="24"/>
        </w:rPr>
      </w:pPr>
      <w:r w:rsidRPr="004872C9">
        <w:rPr>
          <w:rFonts w:ascii="Arial" w:hAnsi="Arial" w:cs="Arial"/>
          <w:bCs/>
          <w:sz w:val="24"/>
          <w:szCs w:val="24"/>
        </w:rPr>
        <w:t>С учётом удовлетворительной характеристики личности подсудимого, его активного способствования раскрытию и расследованию указанных преступлений государственный обвинитель счёл возможным назначение ему наказания, не связанного с незамедлительной изоляцией от общества.</w:t>
      </w:r>
    </w:p>
    <w:p w:rsidR="004872C9" w:rsidRPr="004872C9" w:rsidRDefault="004872C9" w:rsidP="004872C9">
      <w:pPr>
        <w:jc w:val="both"/>
        <w:rPr>
          <w:rFonts w:ascii="Arial" w:hAnsi="Arial" w:cs="Arial"/>
          <w:bCs/>
          <w:sz w:val="24"/>
          <w:szCs w:val="24"/>
        </w:rPr>
      </w:pPr>
      <w:r w:rsidRPr="004872C9">
        <w:rPr>
          <w:rFonts w:ascii="Arial" w:hAnsi="Arial" w:cs="Arial"/>
          <w:bCs/>
          <w:sz w:val="24"/>
          <w:szCs w:val="24"/>
        </w:rPr>
        <w:t>Согласившись с мнением прокурора, суд приговорил виновного к 3 годам 7 месяцам лишения свободы условно с испытательным сроком 3 года, со штрафом в размере 102 тысячи рублей.</w:t>
      </w:r>
    </w:p>
    <w:p w:rsidR="004872C9" w:rsidRPr="004872C9" w:rsidRDefault="004872C9" w:rsidP="004872C9">
      <w:pPr>
        <w:jc w:val="both"/>
        <w:rPr>
          <w:rFonts w:ascii="Arial" w:hAnsi="Arial" w:cs="Arial"/>
          <w:bCs/>
          <w:sz w:val="24"/>
          <w:szCs w:val="24"/>
        </w:rPr>
      </w:pPr>
      <w:r w:rsidRPr="004872C9">
        <w:rPr>
          <w:rFonts w:ascii="Arial" w:hAnsi="Arial" w:cs="Arial"/>
          <w:bCs/>
          <w:sz w:val="24"/>
          <w:szCs w:val="24"/>
        </w:rPr>
        <w:t>Приговор суда вступил в законную силу.</w:t>
      </w:r>
    </w:p>
    <w:p w:rsidR="00133BCF" w:rsidRPr="004872C9" w:rsidRDefault="00133BCF" w:rsidP="004872C9">
      <w:pPr>
        <w:jc w:val="both"/>
        <w:rPr>
          <w:rFonts w:ascii="Arial" w:hAnsi="Arial" w:cs="Arial"/>
          <w:sz w:val="24"/>
          <w:szCs w:val="24"/>
        </w:rPr>
      </w:pPr>
    </w:p>
    <w:sectPr w:rsidR="00133BCF" w:rsidRPr="0048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94"/>
    <w:rsid w:val="000911A1"/>
    <w:rsid w:val="00133BCF"/>
    <w:rsid w:val="004872C9"/>
    <w:rsid w:val="00EC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9C851-F333-4ABB-ADDD-31558784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2021-07-20T08:07:00Z</dcterms:created>
  <dcterms:modified xsi:type="dcterms:W3CDTF">2021-07-20T08:08:00Z</dcterms:modified>
</cp:coreProperties>
</file>